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ED0D1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YTC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CF3487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50CF7">
        <w:rPr>
          <w:rFonts w:ascii="Arial" w:hAnsi="Arial" w:cs="Arial"/>
          <w:sz w:val="20"/>
          <w:szCs w:val="20"/>
        </w:rPr>
        <w:t>28</w:t>
      </w:r>
      <w:r w:rsidR="00D73403">
        <w:rPr>
          <w:rFonts w:ascii="Arial" w:hAnsi="Arial" w:cs="Arial"/>
          <w:sz w:val="20"/>
          <w:szCs w:val="20"/>
        </w:rPr>
        <w:t xml:space="preserve"> </w:t>
      </w:r>
      <w:r w:rsidR="00A50CF7">
        <w:rPr>
          <w:rFonts w:ascii="Arial" w:hAnsi="Arial" w:cs="Arial"/>
          <w:sz w:val="20"/>
          <w:szCs w:val="20"/>
        </w:rPr>
        <w:t>Sep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ED0D12" w:rsidRPr="00ED0D12">
        <w:rPr>
          <w:rFonts w:ascii="Arial" w:hAnsi="Arial" w:cs="Arial"/>
          <w:sz w:val="20"/>
          <w:szCs w:val="20"/>
        </w:rPr>
        <w:t>Ho Chi Minh City Medial Import Export Joint Stock Company</w:t>
      </w:r>
      <w:r w:rsidR="00ED0D12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Board resolution</w:t>
      </w:r>
      <w:r w:rsidR="00A50CF7">
        <w:rPr>
          <w:rFonts w:ascii="Arial" w:hAnsi="Arial" w:cs="Arial"/>
          <w:sz w:val="20"/>
          <w:szCs w:val="20"/>
        </w:rPr>
        <w:t xml:space="preserve"> No.07/2020/NQ-HDQT</w:t>
      </w:r>
      <w:r w:rsidR="001860F6">
        <w:rPr>
          <w:rFonts w:ascii="Arial" w:hAnsi="Arial" w:cs="Arial"/>
          <w:sz w:val="20"/>
          <w:szCs w:val="20"/>
        </w:rPr>
        <w:t xml:space="preserve"> as follows:</w:t>
      </w:r>
    </w:p>
    <w:p w:rsidR="00110827" w:rsidRDefault="00CF3487" w:rsidP="00A50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</w:t>
      </w:r>
      <w:r w:rsidR="00A50CF7">
        <w:rPr>
          <w:rFonts w:ascii="Arial" w:hAnsi="Arial" w:cs="Arial"/>
          <w:sz w:val="20"/>
          <w:szCs w:val="20"/>
        </w:rPr>
        <w:t xml:space="preserve">to organize </w:t>
      </w:r>
      <w:proofErr w:type="gramStart"/>
      <w:r w:rsidR="00A50CF7">
        <w:rPr>
          <w:rFonts w:ascii="Arial" w:hAnsi="Arial" w:cs="Arial"/>
          <w:sz w:val="20"/>
          <w:szCs w:val="20"/>
        </w:rPr>
        <w:t>Extraordinary</w:t>
      </w:r>
      <w:proofErr w:type="gramEnd"/>
      <w:r w:rsidR="00A50CF7">
        <w:rPr>
          <w:rFonts w:ascii="Arial" w:hAnsi="Arial" w:cs="Arial"/>
          <w:sz w:val="20"/>
          <w:szCs w:val="20"/>
        </w:rPr>
        <w:t xml:space="preserve"> meeting of shareholders 2020 as follows:</w:t>
      </w:r>
    </w:p>
    <w:p w:rsidR="00A50CF7" w:rsidRDefault="00A50CF7" w:rsidP="00A50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for the list of shareholders: 20 October 2020</w:t>
      </w:r>
    </w:p>
    <w:p w:rsidR="00A50CF7" w:rsidRDefault="00A50CF7" w:rsidP="00A50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exercise date: on Sunday 8 November 2020</w:t>
      </w:r>
    </w:p>
    <w:p w:rsidR="00A50CF7" w:rsidRDefault="00A50CF7" w:rsidP="00A50CF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Expected content: Update the difficult situation of the company and propose to the general meeting of shareholders to approve the plan for private placement; others content under the authority of the general meeting of shareholders (if any)</w:t>
      </w:r>
    </w:p>
    <w:p w:rsidR="00A50CF7" w:rsidRDefault="00CF348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3487">
        <w:rPr>
          <w:rFonts w:ascii="Arial" w:hAnsi="Arial" w:cs="Arial"/>
          <w:sz w:val="20"/>
          <w:szCs w:val="20"/>
        </w:rPr>
        <w:t>Article 2:</w:t>
      </w:r>
      <w:r w:rsidR="00A50CF7">
        <w:rPr>
          <w:rFonts w:ascii="Arial" w:hAnsi="Arial" w:cs="Arial"/>
          <w:sz w:val="20"/>
          <w:szCs w:val="20"/>
        </w:rPr>
        <w:t xml:space="preserve"> Assign the General Manager to organize the implementation of works related as prescribed by the legal regulations.</w:t>
      </w:r>
      <w:bookmarkStart w:id="0" w:name="_GoBack"/>
      <w:bookmarkEnd w:id="0"/>
    </w:p>
    <w:p w:rsidR="00CF3487" w:rsidRDefault="00A50CF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CF3487" w:rsidRPr="00CF3487">
        <w:rPr>
          <w:rFonts w:ascii="Arial" w:hAnsi="Arial" w:cs="Arial"/>
          <w:sz w:val="20"/>
          <w:szCs w:val="20"/>
        </w:rPr>
        <w:t xml:space="preserve"> This Resolution takes effect</w:t>
      </w:r>
      <w:r w:rsidR="00050AE9">
        <w:rPr>
          <w:rFonts w:ascii="Arial" w:hAnsi="Arial" w:cs="Arial"/>
          <w:sz w:val="20"/>
          <w:szCs w:val="20"/>
        </w:rPr>
        <w:t xml:space="preserve"> from the date of its signing. </w:t>
      </w:r>
      <w:r w:rsidR="00CF3487" w:rsidRPr="00CF3487">
        <w:rPr>
          <w:rFonts w:ascii="Arial" w:hAnsi="Arial" w:cs="Arial"/>
          <w:sz w:val="20"/>
          <w:szCs w:val="20"/>
        </w:rPr>
        <w:t xml:space="preserve">The Board of Directors, the </w:t>
      </w:r>
      <w:r w:rsidR="00050AE9">
        <w:rPr>
          <w:rFonts w:ascii="Arial" w:hAnsi="Arial" w:cs="Arial"/>
          <w:sz w:val="20"/>
          <w:szCs w:val="20"/>
        </w:rPr>
        <w:t>Management Board</w:t>
      </w:r>
      <w:r w:rsidR="00CF3487" w:rsidRPr="00CF3487">
        <w:rPr>
          <w:rFonts w:ascii="Arial" w:hAnsi="Arial" w:cs="Arial"/>
          <w:sz w:val="20"/>
          <w:szCs w:val="20"/>
        </w:rPr>
        <w:t xml:space="preserve"> and relevant departments of </w:t>
      </w:r>
      <w:r w:rsidR="00050AE9" w:rsidRPr="00050AE9">
        <w:rPr>
          <w:rFonts w:ascii="Arial" w:hAnsi="Arial" w:cs="Arial"/>
          <w:sz w:val="20"/>
          <w:szCs w:val="20"/>
        </w:rPr>
        <w:t>Ho Chi Minh City Medial Import Export Joint Stock Company</w:t>
      </w:r>
      <w:r w:rsidR="00050AE9">
        <w:rPr>
          <w:rFonts w:ascii="Arial" w:hAnsi="Arial" w:cs="Arial"/>
          <w:sz w:val="20"/>
          <w:szCs w:val="20"/>
        </w:rPr>
        <w:t xml:space="preserve"> </w:t>
      </w:r>
      <w:r w:rsidR="00CF3487" w:rsidRPr="00CF3487">
        <w:rPr>
          <w:rFonts w:ascii="Arial" w:hAnsi="Arial" w:cs="Arial"/>
          <w:sz w:val="20"/>
          <w:szCs w:val="20"/>
        </w:rPr>
        <w:t>are responsible for the implementation of this Resolution</w:t>
      </w:r>
    </w:p>
    <w:p w:rsidR="00050AE9" w:rsidRDefault="00050AE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50AE9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AE9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827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276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07098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098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4EEC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2CDC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2E1C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1850"/>
    <w:rsid w:val="00772054"/>
    <w:rsid w:val="0077456B"/>
    <w:rsid w:val="00775242"/>
    <w:rsid w:val="00781372"/>
    <w:rsid w:val="00781EB4"/>
    <w:rsid w:val="00783621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4E6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0CF7"/>
    <w:rsid w:val="00A55655"/>
    <w:rsid w:val="00A55C74"/>
    <w:rsid w:val="00A61FAF"/>
    <w:rsid w:val="00A63B33"/>
    <w:rsid w:val="00A63B6C"/>
    <w:rsid w:val="00A652F1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E1930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A29C1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3487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0D12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DA3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Thi Thu Giang</cp:lastModifiedBy>
  <cp:revision>2</cp:revision>
  <dcterms:created xsi:type="dcterms:W3CDTF">2020-10-01T08:20:00Z</dcterms:created>
  <dcterms:modified xsi:type="dcterms:W3CDTF">2020-10-01T08:20:00Z</dcterms:modified>
</cp:coreProperties>
</file>